
<file path=[Content_Types].xml><?xml version="1.0" encoding="utf-8"?>
<Types xmlns="http://schemas.openxmlformats.org/package/2006/content-types">
  <Default Extension="jpeg" ContentType="image/jpeg"/>
  <Default Extension="JPG" ContentType="image/.jp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68ED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Theme="minorEastAsia" w:hAnsiTheme="minorEastAsia" w:eastAsiaTheme="minorEastAsia" w:cstheme="minorEastAsia"/>
          <w:b/>
          <w:bCs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b/>
          <w:bCs/>
          <w:sz w:val="32"/>
          <w:szCs w:val="32"/>
        </w:rPr>
        <w:t>洛阳地震监测中心站观测系统</w:t>
      </w:r>
    </w:p>
    <w:p w14:paraId="7227D9C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eastAsia" w:asciiTheme="minorEastAsia" w:hAnsiTheme="minorEastAsia" w:eastAsiaTheme="minorEastAsia" w:cstheme="minorEastAsia"/>
          <w:b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val="en-US" w:eastAsia="zh-CN"/>
        </w:rPr>
        <w:t>1、</w:t>
      </w: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</w:rPr>
        <w:t>测震观测系统</w:t>
      </w:r>
    </w:p>
    <w:p w14:paraId="0532314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由甚宽频带地震计CTS-1、EDAS-24GN数采、GL-A4强震仪和JOPENGST处理软件组成的测震数字观测系统。</w:t>
      </w:r>
    </w:p>
    <w:p w14:paraId="0769E8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drawing>
          <wp:inline distT="0" distB="0" distL="114300" distR="114300">
            <wp:extent cx="2381250" cy="2705100"/>
            <wp:effectExtent l="0" t="0" r="0" b="0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381250" cy="2705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 xml:space="preserve">     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drawing>
          <wp:inline distT="0" distB="0" distL="114300" distR="114300">
            <wp:extent cx="2018665" cy="2692400"/>
            <wp:effectExtent l="0" t="0" r="635" b="12700"/>
            <wp:docPr id="3" name="图片 3" descr="dfce9a41f2a2027e42aa0c5fa54ca6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dfce9a41f2a2027e42aa0c5fa54ca6c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018665" cy="2692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6CE1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图1-1 CTS-1地震计              图1-2 GL-A4强震仪</w:t>
      </w:r>
    </w:p>
    <w:p w14:paraId="265E23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drawing>
          <wp:inline distT="0" distB="0" distL="114300" distR="114300">
            <wp:extent cx="5264785" cy="3948430"/>
            <wp:effectExtent l="0" t="0" r="2540" b="4445"/>
            <wp:docPr id="11" name="图片 11" descr="761c74e791ff7cc22780b6f3139e72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761c74e791ff7cc22780b6f3139e72b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39484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B6AC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图1-3 信息监控（测震）室</w:t>
      </w:r>
    </w:p>
    <w:p w14:paraId="6419AD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drawing>
          <wp:inline distT="0" distB="0" distL="114300" distR="114300">
            <wp:extent cx="5255895" cy="3945255"/>
            <wp:effectExtent l="0" t="0" r="1905" b="17145"/>
            <wp:docPr id="5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55895" cy="3945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FC0CC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图1-4 信息监控（测震）机房</w:t>
      </w:r>
    </w:p>
    <w:p w14:paraId="596DAD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drawing>
          <wp:inline distT="0" distB="0" distL="114300" distR="114300">
            <wp:extent cx="5232400" cy="3924300"/>
            <wp:effectExtent l="0" t="0" r="6350" b="0"/>
            <wp:docPr id="6" name="图片 6" descr="微信图片_202410111014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微信图片_20241011101412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32400" cy="392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7E83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图1-5 测震观测站</w:t>
      </w:r>
    </w:p>
    <w:p w14:paraId="2D5BB2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val="en-US" w:eastAsia="zh-CN"/>
        </w:rPr>
        <w:t>2、地球物理观测系统</w:t>
      </w:r>
    </w:p>
    <w:p w14:paraId="686148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由地电（电阻率、地电场）、地磁（相对观测、绝对观测）、流体（水氡）和辅助观测（气象三要素、水温、水位等）组成的前兆数字观测系统。</w:t>
      </w:r>
    </w:p>
    <w:p w14:paraId="07CFE6E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drawing>
          <wp:inline distT="0" distB="0" distL="114300" distR="114300">
            <wp:extent cx="2378710" cy="3171825"/>
            <wp:effectExtent l="0" t="0" r="2540" b="9525"/>
            <wp:docPr id="7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3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378710" cy="3171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 xml:space="preserve">     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drawing>
          <wp:inline distT="0" distB="0" distL="114300" distR="114300">
            <wp:extent cx="2392680" cy="3190240"/>
            <wp:effectExtent l="0" t="0" r="7620" b="10160"/>
            <wp:docPr id="8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4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392680" cy="3190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AA9B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 xml:space="preserve">    图2-1 地电观测机柜           图2-2 辅助观测、地磁机柜</w:t>
      </w:r>
    </w:p>
    <w:p w14:paraId="3BB1FB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 xml:space="preserve"> 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drawing>
          <wp:inline distT="0" distB="0" distL="114300" distR="114300">
            <wp:extent cx="2266950" cy="3028950"/>
            <wp:effectExtent l="0" t="0" r="0" b="0"/>
            <wp:docPr id="9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5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266950" cy="3028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 xml:space="preserve">     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drawing>
          <wp:inline distT="0" distB="0" distL="114300" distR="114300">
            <wp:extent cx="2447925" cy="3028950"/>
            <wp:effectExtent l="0" t="0" r="9525" b="0"/>
            <wp:docPr id="10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6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447925" cy="3028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DBC3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 xml:space="preserve">   图2-3 地球物理场机房             图2-4 地球物理场UPS供电</w:t>
      </w:r>
    </w:p>
    <w:p w14:paraId="5EB424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</w:p>
    <w:p w14:paraId="794608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eastAsia="zh-CN"/>
        </w:rPr>
        <w:drawing>
          <wp:inline distT="0" distB="0" distL="114300" distR="114300">
            <wp:extent cx="5232400" cy="3924300"/>
            <wp:effectExtent l="0" t="0" r="6350" b="0"/>
            <wp:docPr id="4" name="图片 4" descr="f4a6e0bbf6b5b8b9f16121b573f356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f4a6e0bbf6b5b8b9f16121b573f356c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32400" cy="392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D3FB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图2-5 水氡观测室</w:t>
      </w:r>
    </w:p>
    <w:p w14:paraId="10B4CCB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drawing>
          <wp:inline distT="0" distB="0" distL="114300" distR="114300">
            <wp:extent cx="2552700" cy="3400425"/>
            <wp:effectExtent l="0" t="0" r="0" b="9525"/>
            <wp:docPr id="12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8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552700" cy="3400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 xml:space="preserve">  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drawing>
          <wp:inline distT="0" distB="0" distL="114300" distR="114300">
            <wp:extent cx="2552700" cy="3400425"/>
            <wp:effectExtent l="0" t="0" r="0" b="9525"/>
            <wp:docPr id="13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9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552700" cy="3400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FA37E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图2-6 地磁相对记录室                图2-7 地磁绝对记录室</w:t>
      </w:r>
    </w:p>
    <w:p w14:paraId="6C2776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</w:p>
    <w:p w14:paraId="4FAD1D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val="en-US" w:eastAsia="zh-CN"/>
        </w:rPr>
        <w:t>3、信息网络节点</w:t>
      </w:r>
    </w:p>
    <w:p w14:paraId="291407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both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洛阳台信息网络综合节点由洛阳台、卢氏台、陕县台、大安台、鲁山台、渑池台和小浪底台网、预警台站各分节点组成。</w:t>
      </w:r>
    </w:p>
    <w:p w14:paraId="31349E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drawing>
          <wp:inline distT="0" distB="0" distL="114300" distR="114300">
            <wp:extent cx="2552700" cy="3400425"/>
            <wp:effectExtent l="0" t="0" r="0" b="9525"/>
            <wp:docPr id="14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0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552700" cy="3400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 xml:space="preserve">  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drawing>
          <wp:inline distT="0" distB="0" distL="114300" distR="114300">
            <wp:extent cx="2533650" cy="3429000"/>
            <wp:effectExtent l="0" t="0" r="0" b="0"/>
            <wp:docPr id="15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1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2533650" cy="3429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1AB6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图3-1 信息机柜                   图3-2 信息网络监控</w:t>
      </w:r>
    </w:p>
    <w:p w14:paraId="56E068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drawing>
          <wp:inline distT="0" distB="0" distL="114300" distR="114300">
            <wp:extent cx="5264785" cy="3166745"/>
            <wp:effectExtent l="0" t="0" r="2540" b="5080"/>
            <wp:docPr id="16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31667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264D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图3-3 台站</w:t>
      </w:r>
      <w:bookmarkStart w:id="0" w:name="_GoBack"/>
      <w:bookmarkEnd w:id="0"/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信息网络页面展示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k4MGRiMTQ4ZmQyMzE4ZDA0ZTgyMWUyM2IwYjc2OWEifQ=="/>
  </w:docVars>
  <w:rsids>
    <w:rsidRoot w:val="3D6E6CA5"/>
    <w:rsid w:val="0AF82E27"/>
    <w:rsid w:val="1A51008B"/>
    <w:rsid w:val="1A9B5673"/>
    <w:rsid w:val="2C50052B"/>
    <w:rsid w:val="2CB4463F"/>
    <w:rsid w:val="2E9A2AB4"/>
    <w:rsid w:val="31686795"/>
    <w:rsid w:val="328C47C4"/>
    <w:rsid w:val="346569C6"/>
    <w:rsid w:val="36B67BD4"/>
    <w:rsid w:val="3D6E6CA5"/>
    <w:rsid w:val="3F1A24C0"/>
    <w:rsid w:val="444B40C2"/>
    <w:rsid w:val="46131497"/>
    <w:rsid w:val="483B2310"/>
    <w:rsid w:val="4DED7928"/>
    <w:rsid w:val="523C6BA5"/>
    <w:rsid w:val="5BEEF2A4"/>
    <w:rsid w:val="61E7019B"/>
    <w:rsid w:val="637F357F"/>
    <w:rsid w:val="69B62661"/>
    <w:rsid w:val="74451D88"/>
    <w:rsid w:val="79273579"/>
    <w:rsid w:val="794B236E"/>
    <w:rsid w:val="794D086E"/>
    <w:rsid w:val="79D35DD9"/>
    <w:rsid w:val="7CDBCB10"/>
    <w:rsid w:val="7D75EFF5"/>
    <w:rsid w:val="7EAD6773"/>
    <w:rsid w:val="7FB83FE0"/>
    <w:rsid w:val="97F8E36F"/>
    <w:rsid w:val="BCDAB61C"/>
    <w:rsid w:val="D39A4DD0"/>
    <w:rsid w:val="FA75056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9" Type="http://schemas.openxmlformats.org/officeDocument/2006/relationships/fontTable" Target="fontTable.xml"/><Relationship Id="rId18" Type="http://schemas.openxmlformats.org/officeDocument/2006/relationships/image" Target="media/image15.png"/><Relationship Id="rId17" Type="http://schemas.openxmlformats.org/officeDocument/2006/relationships/image" Target="media/image14.jpeg"/><Relationship Id="rId16" Type="http://schemas.openxmlformats.org/officeDocument/2006/relationships/image" Target="media/image13.jpeg"/><Relationship Id="rId15" Type="http://schemas.openxmlformats.org/officeDocument/2006/relationships/image" Target="media/image12.jpeg"/><Relationship Id="rId14" Type="http://schemas.openxmlformats.org/officeDocument/2006/relationships/image" Target="media/image11.jpeg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323</Words>
  <Characters>386</Characters>
  <Lines>0</Lines>
  <Paragraphs>0</Paragraphs>
  <TotalTime>28</TotalTime>
  <ScaleCrop>false</ScaleCrop>
  <LinksUpToDate>false</LinksUpToDate>
  <CharactersWithSpaces>501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2019-05-30T17:58:00Z</dcterms:created>
  <dc:creator>谢佳兴</dc:creator>
  <cp:lastModifiedBy>不喝可乐</cp:lastModifiedBy>
  <dcterms:modified xsi:type="dcterms:W3CDTF">2025-12-11T02:04:18Z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03117A6A0873DB98A40A6E67ED5C4AC4_43</vt:lpwstr>
  </property>
  <property fmtid="{D5CDD505-2E9C-101B-9397-08002B2CF9AE}" pid="4" name="KSOTemplateDocerSaveRecord">
    <vt:lpwstr>eyJoZGlkIjoiNjdjMzIwMGM4Zjg1MjRhY2VjN2I3YjIxYmVmM2RhYzAiLCJ1c2VySWQiOiI5ODA0MjIxMDMifQ==</vt:lpwstr>
  </property>
</Properties>
</file>